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716"/>
              <w:ind w:left="-108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О законе Алтайского края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внесе-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eastAsia="PT Astra Serif" w:cs="PT Astra Serif"/>
                <w:szCs w:val="28"/>
                <w:highlight w:val="none"/>
              </w:rPr>
              <w:t xml:space="preserve">нии и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зменений в закон Алтайского края «О пособии гражданам, усыно- вившим детей» и статью 2 закона Ал- тайского края «О единовременном пособии гражданам, усыновившим детей»</w:t>
            </w:r>
            <w:r/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716"/>
              <w:ind w:left="-108"/>
              <w:jc w:val="both"/>
              <w:rPr>
                <w:szCs w:val="28"/>
              </w:rPr>
            </w:pPr>
            <w:r>
              <w:rPr>
                <w:spacing w:val="2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716"/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>
              <w:rPr>
                <w:szCs w:val="28"/>
              </w:rPr>
            </w:r>
          </w:p>
        </w:tc>
      </w:tr>
    </w:tbl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szCs w:val="28"/>
        </w:rPr>
      </w:r>
    </w:p>
    <w:p>
      <w:pPr>
        <w:pStyle w:val="716"/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ind w:firstLine="709"/>
        <w:jc w:val="both"/>
        <w:shd w:val="clear" w:color="auto" w:fill="ffffff"/>
        <w:tabs>
          <w:tab w:val="left" w:pos="9730" w:leader="none"/>
        </w:tabs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Принять закон </w:t>
      </w:r>
      <w:r>
        <w:rPr>
          <w:szCs w:val="28"/>
        </w:rPr>
        <w:t xml:space="preserve">Алтайского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«О</w:t>
      </w:r>
      <w:r>
        <w:rPr>
          <w:szCs w:val="28"/>
        </w:rPr>
        <w:t xml:space="preserve"> внесении изменений </w:t>
      </w:r>
      <w:r>
        <w:rPr>
          <w:szCs w:val="28"/>
        </w:rPr>
        <w:t xml:space="preserve">в закон Ал- тайского края «О пособии гражданам, усыновившим детей» и статью 2 закона Алтайского края «О единовременном пособии гражданам, усыновившим детей»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716"/>
        <w:ind w:firstLine="709"/>
        <w:jc w:val="both"/>
        <w:shd w:val="clear" w:color="auto" w:fill="ffffff"/>
        <w:tabs>
          <w:tab w:val="left" w:pos="9730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16"/>
        <w:ind w:firstLine="709"/>
        <w:jc w:val="both"/>
        <w:shd w:val="clear" w:color="auto" w:fill="ffffff"/>
        <w:tabs>
          <w:tab w:val="left" w:pos="9730" w:leader="none"/>
        </w:tabs>
      </w:pPr>
      <w:r>
        <w:t xml:space="preserve">2.</w:t>
      </w:r>
      <w:r>
        <w:t xml:space="preserve"> </w:t>
      </w:r>
      <w:r>
        <w:t xml:space="preserve">Направить указанный Закон Губернатору Алтайского края для подп</w:t>
      </w:r>
      <w:r>
        <w:t xml:space="preserve">и</w:t>
      </w:r>
      <w:r>
        <w:t xml:space="preserve">сания и обнародования в установленном порядке.</w:t>
      </w:r>
      <w:r/>
    </w:p>
    <w:p>
      <w:pPr>
        <w:pStyle w:val="71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>
        <w:rPr>
          <w:szCs w:val="28"/>
        </w:rPr>
      </w:r>
      <w:r>
        <w:rPr>
          <w:szCs w:val="28"/>
        </w:rPr>
      </w:r>
    </w:p>
    <w:p>
      <w:pPr>
        <w:pStyle w:val="716"/>
      </w:pPr>
      <w:r>
        <w:rPr>
          <w:szCs w:val="28"/>
        </w:rPr>
      </w:r>
      <w:r/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6"/>
              <w:ind w:left="-108"/>
              <w:rPr>
                <w:szCs w:val="28"/>
              </w:rPr>
              <w:framePr w:hSpace="180" w:wrap="around" w:vAnchor="text" w:hAnchor="margin" w:y="355"/>
            </w:pPr>
            <w:r>
              <w:rPr>
                <w:szCs w:val="28"/>
              </w:rPr>
              <w:t xml:space="preserve">Председатель Алтайского краевого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716"/>
              <w:ind w:left="-108"/>
              <w:spacing w:after="40"/>
              <w:rPr>
                <w:szCs w:val="28"/>
              </w:rPr>
              <w:framePr w:hSpace="180" w:wrap="around" w:vAnchor="text" w:hAnchor="margin" w:y="355"/>
            </w:pPr>
            <w:r>
              <w:rPr>
                <w:szCs w:val="28"/>
              </w:rPr>
              <w:t xml:space="preserve">Законодательного Собрания</w:t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4" w:type="dxa"/>
            <w:vAlign w:val="bottom"/>
            <w:textDirection w:val="lrTb"/>
            <w:noWrap w:val="false"/>
          </w:tcPr>
          <w:p>
            <w:pPr>
              <w:pStyle w:val="716"/>
              <w:ind w:right="-91"/>
              <w:jc w:val="right"/>
              <w:framePr w:hSpace="180" w:wrap="around" w:vAnchor="text" w:hAnchor="margin" w:y="355"/>
            </w:pPr>
            <w:r>
              <w:rPr>
                <w:color w:val="000000"/>
                <w:szCs w:val="28"/>
              </w:rPr>
              <w:t xml:space="preserve">А.А. Романенко</w:t>
            </w:r>
            <w:r/>
          </w:p>
        </w:tc>
      </w:tr>
    </w:tbl>
    <w:p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716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pStyle w:val="716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716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71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71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716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716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6"/>
    <w:next w:val="7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6"/>
    <w:next w:val="7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6"/>
    <w:next w:val="7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6"/>
    <w:next w:val="7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6"/>
    <w:next w:val="7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6"/>
    <w:next w:val="7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6"/>
    <w:next w:val="7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next w:val="716"/>
    <w:link w:val="716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17">
    <w:name w:val="Заголовок 2"/>
    <w:basedOn w:val="716"/>
    <w:next w:val="716"/>
    <w:link w:val="730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18">
    <w:name w:val="Заголовок 5"/>
    <w:basedOn w:val="716"/>
    <w:next w:val="716"/>
    <w:link w:val="722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719">
    <w:name w:val="Основной шрифт абзаца"/>
    <w:next w:val="719"/>
    <w:link w:val="716"/>
    <w:uiPriority w:val="1"/>
    <w:semiHidden/>
    <w:unhideWhenUsed/>
  </w:style>
  <w:style w:type="table" w:styleId="720">
    <w:name w:val="Обычная таблица"/>
    <w:next w:val="720"/>
    <w:link w:val="716"/>
    <w:uiPriority w:val="99"/>
    <w:semiHidden/>
    <w:unhideWhenUsed/>
    <w:tblPr/>
  </w:style>
  <w:style w:type="numbering" w:styleId="721">
    <w:name w:val="Нет списка"/>
    <w:next w:val="721"/>
    <w:link w:val="716"/>
    <w:uiPriority w:val="99"/>
    <w:semiHidden/>
    <w:unhideWhenUsed/>
  </w:style>
  <w:style w:type="character" w:styleId="722">
    <w:name w:val="Заголовок 5 Знак"/>
    <w:next w:val="722"/>
    <w:link w:val="71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23">
    <w:name w:val="Сетка таблицы"/>
    <w:basedOn w:val="720"/>
    <w:next w:val="723"/>
    <w:link w:val="716"/>
    <w:uiPriority w:val="39"/>
    <w:pPr>
      <w:spacing w:after="0" w:line="240" w:lineRule="auto"/>
    </w:pPr>
    <w:tblPr/>
  </w:style>
  <w:style w:type="paragraph" w:styleId="724">
    <w:name w:val="Верхний колонтитул"/>
    <w:basedOn w:val="716"/>
    <w:next w:val="724"/>
    <w:link w:val="72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5">
    <w:name w:val="Верхний колонтитул Знак"/>
    <w:next w:val="725"/>
    <w:link w:val="72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6">
    <w:name w:val="Нижний колонтитул"/>
    <w:basedOn w:val="716"/>
    <w:next w:val="726"/>
    <w:link w:val="72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7">
    <w:name w:val="Нижний колонтитул Знак"/>
    <w:next w:val="727"/>
    <w:link w:val="7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>
    <w:name w:val="Текст выноски"/>
    <w:basedOn w:val="716"/>
    <w:next w:val="728"/>
    <w:link w:val="72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729">
    <w:name w:val="Текст выноски Знак"/>
    <w:next w:val="729"/>
    <w:link w:val="7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30">
    <w:name w:val="Заголовок 2 Знак"/>
    <w:next w:val="730"/>
    <w:link w:val="71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31">
    <w:name w:val="Замещающий текст"/>
    <w:next w:val="731"/>
    <w:link w:val="716"/>
    <w:uiPriority w:val="99"/>
    <w:semiHidden/>
    <w:rPr>
      <w:color w:val="808080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2024-10-03T03:28:00Z</dcterms:created>
  <dcterms:modified xsi:type="dcterms:W3CDTF">2024-10-17T10:14:24Z</dcterms:modified>
  <cp:version>1048576</cp:version>
</cp:coreProperties>
</file>